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F5E" w:rsidRDefault="002D6083" w:rsidP="002D6083">
      <w:pPr>
        <w:pStyle w:val="NoSpacing"/>
      </w:pPr>
      <w:r>
        <w:t xml:space="preserve">First Regional Library </w:t>
      </w:r>
      <w:r w:rsidR="00401933">
        <w:t xml:space="preserve">3 Year </w:t>
      </w:r>
      <w:r>
        <w:t>Marketing Plan</w:t>
      </w:r>
    </w:p>
    <w:p w:rsidR="002D6083" w:rsidRDefault="002D6083" w:rsidP="002D6083">
      <w:pPr>
        <w:pStyle w:val="NoSpacing"/>
      </w:pPr>
      <w:r>
        <w:t>20</w:t>
      </w:r>
      <w:r w:rsidR="00B16363">
        <w:t>12</w:t>
      </w:r>
      <w:r w:rsidR="00401933">
        <w:t>-201</w:t>
      </w:r>
      <w:r w:rsidR="00B16363">
        <w:t>5</w:t>
      </w:r>
    </w:p>
    <w:p w:rsidR="002D6083" w:rsidRDefault="002D6083" w:rsidP="002D6083">
      <w:pPr>
        <w:pStyle w:val="NoSpacing"/>
      </w:pPr>
    </w:p>
    <w:p w:rsidR="002D6083" w:rsidRPr="00C124F2" w:rsidRDefault="00585002" w:rsidP="002D6083">
      <w:pPr>
        <w:pStyle w:val="NoSpacing"/>
        <w:rPr>
          <w:b/>
        </w:rPr>
      </w:pPr>
      <w:r>
        <w:rPr>
          <w:b/>
        </w:rPr>
        <w:t>Goal of the Plan:</w:t>
      </w:r>
    </w:p>
    <w:p w:rsidR="002D6083" w:rsidRDefault="002D6083" w:rsidP="002D6083">
      <w:pPr>
        <w:pStyle w:val="NoSpacing"/>
      </w:pPr>
      <w:r>
        <w:tab/>
      </w:r>
    </w:p>
    <w:p w:rsidR="002D6083" w:rsidRDefault="002D6083" w:rsidP="002D6083">
      <w:pPr>
        <w:pStyle w:val="NoSpacing"/>
      </w:pPr>
      <w:r>
        <w:tab/>
        <w:t>Recent studies show that the majority of citizens view the public library as an important resource. The marketing/public relations strategy for First Regional Library should not only continue to prove the value to the current users, but to find ways to raise awareness to potential library users and legislators as well.</w:t>
      </w:r>
    </w:p>
    <w:p w:rsidR="002D6083" w:rsidRDefault="002D6083" w:rsidP="002D6083">
      <w:pPr>
        <w:pStyle w:val="NoSpacing"/>
      </w:pPr>
    </w:p>
    <w:p w:rsidR="002D6083" w:rsidRPr="00C124F2" w:rsidRDefault="00585002" w:rsidP="002D6083">
      <w:pPr>
        <w:pStyle w:val="NoSpacing"/>
        <w:rPr>
          <w:b/>
        </w:rPr>
      </w:pPr>
      <w:r>
        <w:rPr>
          <w:b/>
        </w:rPr>
        <w:t>Strategies</w:t>
      </w:r>
      <w:r w:rsidR="00B16363">
        <w:rPr>
          <w:b/>
        </w:rPr>
        <w:t>:</w:t>
      </w:r>
    </w:p>
    <w:p w:rsidR="002D6083" w:rsidRDefault="002D6083" w:rsidP="002D6083">
      <w:pPr>
        <w:pStyle w:val="NoSpacing"/>
      </w:pPr>
    </w:p>
    <w:p w:rsidR="002A5184" w:rsidRDefault="002A5184" w:rsidP="002A5184">
      <w:pPr>
        <w:pStyle w:val="NoSpacing"/>
        <w:numPr>
          <w:ilvl w:val="1"/>
          <w:numId w:val="1"/>
        </w:numPr>
      </w:pPr>
      <w:r>
        <w:t>Use the “Your Library Card: Always user-friendly. Never obsolete.” slogan.. Staff should continue to wear the supplied t-shirts in the branch and at outreach opportunities. Banners, posters and bookmarks should be used/distributed at branches and off-site events. Public Relations Specialist will continue to utilize this new campaign to highlight new and existing library services.</w:t>
      </w:r>
    </w:p>
    <w:p w:rsidR="00CF37A3" w:rsidRDefault="002A5184" w:rsidP="00C124F2">
      <w:pPr>
        <w:pStyle w:val="NoSpacing"/>
        <w:numPr>
          <w:ilvl w:val="1"/>
          <w:numId w:val="1"/>
        </w:numPr>
      </w:pPr>
      <w:r>
        <w:t>Find new ways to promote library events through EventKeeper, and encourage all branches to use the service. PR Specialist will continue to work with the branches to get events posted timely and correctly.</w:t>
      </w:r>
    </w:p>
    <w:p w:rsidR="00CF37A3" w:rsidRDefault="00CF37A3" w:rsidP="00C124F2">
      <w:pPr>
        <w:pStyle w:val="NoSpacing"/>
        <w:numPr>
          <w:ilvl w:val="1"/>
          <w:numId w:val="1"/>
        </w:numPr>
      </w:pPr>
      <w:r>
        <w:t xml:space="preserve">Public Relations Specialist will implement using paid advertising to broaden awareness of the library. </w:t>
      </w:r>
      <w:r w:rsidR="002A5184">
        <w:t>Close attention to budgetary concerns will factor into these decisions. Newspaper and radio advertising will continue to be used, and other venues will be explored.</w:t>
      </w:r>
    </w:p>
    <w:p w:rsidR="00CF37A3" w:rsidRDefault="00CF37A3" w:rsidP="00C124F2">
      <w:pPr>
        <w:pStyle w:val="NoSpacing"/>
        <w:numPr>
          <w:ilvl w:val="1"/>
          <w:numId w:val="1"/>
        </w:numPr>
      </w:pPr>
      <w:r>
        <w:t>Public Relations Specialist will continue to work on library’s website to make it more informative and dynamic. Additional software (and perhaps training) will be provided by First Regional Library.</w:t>
      </w:r>
    </w:p>
    <w:p w:rsidR="00CF37A3" w:rsidRDefault="00CF37A3" w:rsidP="00C124F2">
      <w:pPr>
        <w:pStyle w:val="NoSpacing"/>
        <w:numPr>
          <w:ilvl w:val="1"/>
          <w:numId w:val="1"/>
        </w:numPr>
      </w:pPr>
      <w:r>
        <w:t xml:space="preserve">Public Relations Specialist will work with and encourage branch librarians to work with local newspapers to </w:t>
      </w:r>
      <w:r w:rsidR="005442FE">
        <w:t>increase coverage</w:t>
      </w:r>
      <w:r>
        <w:t xml:space="preserve">.  </w:t>
      </w:r>
    </w:p>
    <w:p w:rsidR="00CF37A3" w:rsidRDefault="00CF37A3" w:rsidP="00C124F2">
      <w:pPr>
        <w:pStyle w:val="NoSpacing"/>
        <w:numPr>
          <w:ilvl w:val="1"/>
          <w:numId w:val="1"/>
        </w:numPr>
      </w:pPr>
      <w:r>
        <w:t xml:space="preserve">Continue to take advantage of Internet </w:t>
      </w:r>
      <w:r w:rsidR="005442FE">
        <w:t xml:space="preserve">social media </w:t>
      </w:r>
      <w:r>
        <w:t>resources</w:t>
      </w:r>
      <w:r w:rsidR="005442FE">
        <w:t>. Research what other library systems are doing in this area. Use available equipment</w:t>
      </w:r>
      <w:r>
        <w:t xml:space="preserve"> </w:t>
      </w:r>
      <w:r w:rsidR="005442FE">
        <w:t>to</w:t>
      </w:r>
      <w:r>
        <w:t xml:space="preserve"> create podcasts and video links accessed through library website.</w:t>
      </w:r>
      <w:r w:rsidR="005442FE">
        <w:t xml:space="preserve"> Encourage all large branches to have and use Facebook pages. </w:t>
      </w:r>
    </w:p>
    <w:p w:rsidR="00CF37A3" w:rsidRDefault="00CF37A3" w:rsidP="00C124F2">
      <w:pPr>
        <w:pStyle w:val="NoSpacing"/>
        <w:numPr>
          <w:ilvl w:val="1"/>
          <w:numId w:val="1"/>
        </w:numPr>
      </w:pPr>
      <w:r>
        <w:t>Work with branches to make sure library signage is cohesive, informative and attractive.</w:t>
      </w:r>
      <w:r w:rsidR="00C124F2">
        <w:t xml:space="preserve"> Also work with branches to display and promote the library’s materials.</w:t>
      </w:r>
      <w:r w:rsidR="00585002">
        <w:t xml:space="preserve"> Explore the use of rotating digital frames.</w:t>
      </w:r>
    </w:p>
    <w:p w:rsidR="00CF37A3" w:rsidRDefault="00CF37A3" w:rsidP="00C124F2">
      <w:pPr>
        <w:pStyle w:val="NoSpacing"/>
        <w:numPr>
          <w:ilvl w:val="1"/>
          <w:numId w:val="1"/>
        </w:numPr>
      </w:pPr>
      <w:r>
        <w:t>Seek grant opportunities to fund more library publications, i.e. a second addition of the “Info Family” comic book and/or an update of the Reggie, The Reading Raccoon coloring book.</w:t>
      </w:r>
    </w:p>
    <w:p w:rsidR="00C124F2" w:rsidRDefault="00C124F2" w:rsidP="00C124F2">
      <w:pPr>
        <w:pStyle w:val="NoSpacing"/>
        <w:numPr>
          <w:ilvl w:val="1"/>
          <w:numId w:val="1"/>
        </w:numPr>
      </w:pPr>
      <w:r>
        <w:t>Develop a “packet” that can be used by librarians, trustees and other library advocates to be presented to funding officials</w:t>
      </w:r>
      <w:r w:rsidR="00585002">
        <w:t xml:space="preserve"> that quickly and colorfully tells the story of First Regional Library</w:t>
      </w:r>
      <w:r>
        <w:t>.</w:t>
      </w:r>
    </w:p>
    <w:p w:rsidR="00C124F2" w:rsidRDefault="00C124F2" w:rsidP="00C124F2">
      <w:pPr>
        <w:pStyle w:val="NoSpacing"/>
        <w:numPr>
          <w:ilvl w:val="1"/>
          <w:numId w:val="1"/>
        </w:numPr>
      </w:pPr>
      <w:r>
        <w:t>Continue to work with Early Childhood Coordinator and Youth Services Coordinator, as well as other Headquarters staff, to promote the wide-range of services offered by First Regional Library.</w:t>
      </w:r>
    </w:p>
    <w:p w:rsidR="00C124F2" w:rsidRDefault="00C124F2" w:rsidP="002D6083">
      <w:pPr>
        <w:pStyle w:val="NoSpacing"/>
      </w:pPr>
    </w:p>
    <w:p w:rsidR="00C124F2" w:rsidRDefault="00C124F2" w:rsidP="002D6083">
      <w:pPr>
        <w:pStyle w:val="NoSpacing"/>
      </w:pPr>
      <w:r>
        <w:t>David Brown</w:t>
      </w:r>
      <w:r w:rsidR="00585002">
        <w:t xml:space="preserve">, </w:t>
      </w:r>
      <w:r>
        <w:t>Public Relations Specialist</w:t>
      </w:r>
    </w:p>
    <w:p w:rsidR="00C124F2" w:rsidRDefault="00911C86" w:rsidP="002D6083">
      <w:pPr>
        <w:pStyle w:val="NoSpacing"/>
      </w:pPr>
      <w:r>
        <w:t>First Regional Library</w:t>
      </w:r>
    </w:p>
    <w:sectPr w:rsidR="00C124F2" w:rsidSect="00A86F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213C5"/>
    <w:multiLevelType w:val="hybridMultilevel"/>
    <w:tmpl w:val="3F9EE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compat/>
  <w:rsids>
    <w:rsidRoot w:val="002D6083"/>
    <w:rsid w:val="002A5184"/>
    <w:rsid w:val="002D6083"/>
    <w:rsid w:val="003C6958"/>
    <w:rsid w:val="00401933"/>
    <w:rsid w:val="005208D4"/>
    <w:rsid w:val="005442FE"/>
    <w:rsid w:val="00585002"/>
    <w:rsid w:val="006C6766"/>
    <w:rsid w:val="00735967"/>
    <w:rsid w:val="00777532"/>
    <w:rsid w:val="008F5299"/>
    <w:rsid w:val="00911C86"/>
    <w:rsid w:val="00A86F5E"/>
    <w:rsid w:val="00B16363"/>
    <w:rsid w:val="00C124F2"/>
    <w:rsid w:val="00C12C96"/>
    <w:rsid w:val="00CE60D7"/>
    <w:rsid w:val="00CF37A3"/>
    <w:rsid w:val="00E127DC"/>
    <w:rsid w:val="00EA5F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F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6083"/>
    <w:pPr>
      <w:spacing w:after="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first regional library</Company>
  <LinksUpToDate>false</LinksUpToDate>
  <CharactersWithSpaces>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dbrown</dc:creator>
  <cp:lastModifiedBy>dbrown</cp:lastModifiedBy>
  <cp:revision>2</cp:revision>
  <dcterms:created xsi:type="dcterms:W3CDTF">2011-11-21T20:43:00Z</dcterms:created>
  <dcterms:modified xsi:type="dcterms:W3CDTF">2011-11-21T20:43:00Z</dcterms:modified>
</cp:coreProperties>
</file>